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FF9" w:rsidRDefault="005A3909" w:rsidP="000F2FF9">
      <w:pPr>
        <w:spacing w:after="300" w:line="420" w:lineRule="atLeast"/>
        <w:textAlignment w:val="baseline"/>
        <w:rPr>
          <w:rFonts w:ascii="Segoe UI" w:eastAsia="Times New Roman" w:hAnsi="Segoe UI" w:cs="Segoe UI"/>
          <w:b/>
          <w:color w:val="606060"/>
          <w:sz w:val="28"/>
          <w:szCs w:val="28"/>
          <w:lang w:eastAsia="pl-PL"/>
        </w:rPr>
      </w:pPr>
      <w:r w:rsidRPr="004A0F9F">
        <w:rPr>
          <w:rFonts w:ascii="Segoe UI" w:eastAsia="Times New Roman" w:hAnsi="Segoe UI" w:cs="Segoe UI"/>
          <w:b/>
          <w:bCs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BFBA7BE" wp14:editId="705EF146">
            <wp:simplePos x="0" y="0"/>
            <wp:positionH relativeFrom="column">
              <wp:posOffset>4979035</wp:posOffset>
            </wp:positionH>
            <wp:positionV relativeFrom="paragraph">
              <wp:posOffset>-586740</wp:posOffset>
            </wp:positionV>
            <wp:extent cx="1264920" cy="1242060"/>
            <wp:effectExtent l="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3B" w:rsidRPr="0030683B">
        <w:rPr>
          <w:rFonts w:ascii="Segoe UI" w:eastAsia="Times New Roman" w:hAnsi="Segoe UI" w:cs="Segoe UI"/>
          <w:b/>
          <w:color w:val="606060"/>
          <w:sz w:val="28"/>
          <w:szCs w:val="28"/>
          <w:lang w:eastAsia="pl-PL"/>
        </w:rPr>
        <w:t xml:space="preserve">Produkty </w:t>
      </w:r>
      <w:r w:rsidR="008823EF">
        <w:rPr>
          <w:rFonts w:ascii="Segoe UI" w:eastAsia="Times New Roman" w:hAnsi="Segoe UI" w:cs="Segoe UI"/>
          <w:b/>
          <w:color w:val="606060"/>
          <w:sz w:val="28"/>
          <w:szCs w:val="28"/>
          <w:lang w:eastAsia="pl-PL"/>
        </w:rPr>
        <w:t>nagrodzone Złotym Medalem HOME DECOR</w:t>
      </w:r>
      <w:r w:rsidR="0030683B" w:rsidRPr="0030683B">
        <w:rPr>
          <w:rFonts w:ascii="Segoe UI" w:eastAsia="Times New Roman" w:hAnsi="Segoe UI" w:cs="Segoe UI"/>
          <w:b/>
          <w:color w:val="606060"/>
          <w:sz w:val="28"/>
          <w:szCs w:val="28"/>
          <w:lang w:eastAsia="pl-PL"/>
        </w:rPr>
        <w:t xml:space="preserve"> 2020</w:t>
      </w:r>
    </w:p>
    <w:p w:rsidR="000F2FF9" w:rsidRPr="000F2FF9" w:rsidRDefault="000F2FF9" w:rsidP="000F2FF9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Cameleon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System</w:t>
      </w:r>
    </w:p>
    <w:p w:rsidR="000F2FF9" w:rsidRPr="000F2FF9" w:rsidRDefault="000A5357" w:rsidP="000F2FF9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>
        <w:rPr>
          <w:rFonts w:ascii="Segoe UI" w:eastAsia="Times New Roman" w:hAnsi="Segoe UI" w:cs="Segoe UI"/>
          <w:b/>
          <w:color w:val="606060"/>
          <w:lang w:eastAsia="pl-PL"/>
        </w:rPr>
        <w:t>NOWODV</w:t>
      </w:r>
      <w:r w:rsidR="000F2FF9" w:rsidRPr="000F2FF9">
        <w:rPr>
          <w:rFonts w:ascii="Segoe UI" w:eastAsia="Times New Roman" w:hAnsi="Segoe UI" w:cs="Segoe UI"/>
          <w:b/>
          <w:color w:val="606060"/>
          <w:lang w:eastAsia="pl-PL"/>
        </w:rPr>
        <w:t>ORSKI Sp. j.</w:t>
      </w:r>
    </w:p>
    <w:p w:rsidR="000F2FF9" w:rsidRPr="000F2FF9" w:rsidRDefault="000F2FF9" w:rsidP="000F2FF9">
      <w:pPr>
        <w:spacing w:after="0"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0F2FF9" w:rsidRPr="000F2FF9" w:rsidRDefault="000F2FF9" w:rsidP="000F2FF9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 wp14:anchorId="7BD4DC50" wp14:editId="3014D3CD">
            <wp:extent cx="3810000" cy="2286000"/>
            <wp:effectExtent l="0" t="0" r="0" b="0"/>
            <wp:docPr id="13" name="Obraz 13" descr="https://static.mtp.pl/other10/pl.mtp.poll/images/2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tp.pl/other10/pl.mtp.poll/images/24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F9" w:rsidRPr="000F2FF9" w:rsidRDefault="000F2FF9" w:rsidP="000F2FF9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System </w:t>
      </w:r>
      <w:proofErr w:type="spellStart"/>
      <w:r w:rsidRPr="000F2FF9">
        <w:rPr>
          <w:rFonts w:ascii="Segoe UI" w:eastAsia="Times New Roman" w:hAnsi="Segoe UI" w:cs="Segoe UI"/>
          <w:color w:val="606060"/>
          <w:lang w:eastAsia="pl-PL"/>
        </w:rPr>
        <w:t>Camele</w:t>
      </w:r>
      <w:r w:rsidR="000A5357">
        <w:rPr>
          <w:rFonts w:ascii="Segoe UI" w:eastAsia="Times New Roman" w:hAnsi="Segoe UI" w:cs="Segoe UI"/>
          <w:color w:val="606060"/>
          <w:lang w:eastAsia="pl-PL"/>
        </w:rPr>
        <w:t>o</w:t>
      </w:r>
      <w:r w:rsidRPr="000F2FF9">
        <w:rPr>
          <w:rFonts w:ascii="Segoe UI" w:eastAsia="Times New Roman" w:hAnsi="Segoe UI" w:cs="Segoe UI"/>
          <w:color w:val="606060"/>
          <w:lang w:eastAsia="pl-PL"/>
        </w:rPr>
        <w:t>n</w:t>
      </w:r>
      <w:proofErr w:type="spellEnd"/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 marki </w:t>
      </w:r>
      <w:proofErr w:type="spellStart"/>
      <w:r w:rsidRPr="000F2FF9">
        <w:rPr>
          <w:rFonts w:ascii="Segoe UI" w:eastAsia="Times New Roman" w:hAnsi="Segoe UI" w:cs="Segoe UI"/>
          <w:color w:val="606060"/>
          <w:lang w:eastAsia="pl-PL"/>
        </w:rPr>
        <w:t>Nowodvorski</w:t>
      </w:r>
      <w:proofErr w:type="spellEnd"/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 </w:t>
      </w:r>
      <w:proofErr w:type="spellStart"/>
      <w:r w:rsidRPr="000F2FF9">
        <w:rPr>
          <w:rFonts w:ascii="Segoe UI" w:eastAsia="Times New Roman" w:hAnsi="Segoe UI" w:cs="Segoe UI"/>
          <w:color w:val="606060"/>
          <w:lang w:eastAsia="pl-PL"/>
        </w:rPr>
        <w:t>Lighting</w:t>
      </w:r>
      <w:proofErr w:type="spellEnd"/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 umożliwia użytkownikom zaprojektowanie oświetlenia według indywidualnych preferencji i potrzeb. Użytkownik tworzy własny system oświetleniowy wybierając: klosz, zawieszenie, puszkę i akcesoria montażowe. Wszystkie elementy prezentowane są w katalogu systemu </w:t>
      </w:r>
      <w:proofErr w:type="spellStart"/>
      <w:r w:rsidRPr="000F2FF9">
        <w:rPr>
          <w:rFonts w:ascii="Segoe UI" w:eastAsia="Times New Roman" w:hAnsi="Segoe UI" w:cs="Segoe UI"/>
          <w:color w:val="606060"/>
          <w:lang w:eastAsia="pl-PL"/>
        </w:rPr>
        <w:t>Camele</w:t>
      </w:r>
      <w:bookmarkStart w:id="0" w:name="_GoBack"/>
      <w:bookmarkEnd w:id="0"/>
      <w:r w:rsidRPr="000F2FF9">
        <w:rPr>
          <w:rFonts w:ascii="Segoe UI" w:eastAsia="Times New Roman" w:hAnsi="Segoe UI" w:cs="Segoe UI"/>
          <w:color w:val="606060"/>
          <w:lang w:eastAsia="pl-PL"/>
        </w:rPr>
        <w:t>on</w:t>
      </w:r>
      <w:proofErr w:type="spellEnd"/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, który zawiera również potrzebne instrukcje montażowe ułatwiające użytkownikom zaprojektowanie oświetlenia i późniejszy montaż. </w:t>
      </w:r>
    </w:p>
    <w:p w:rsidR="000F2FF9" w:rsidRDefault="000F2FF9" w:rsidP="000F2FF9">
      <w:pPr>
        <w:spacing w:after="0"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0F2FF9" w:rsidRPr="000F2FF9" w:rsidRDefault="000F2FF9" w:rsidP="000F2FF9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HUG ME – tkanina obiciowa z kolekcji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Toccare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Collections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by Dymitr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Malcew</w:t>
      </w:r>
      <w:proofErr w:type="spellEnd"/>
    </w:p>
    <w:p w:rsidR="000F2FF9" w:rsidRPr="000F2FF9" w:rsidRDefault="000F2FF9" w:rsidP="000F2FF9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Agmamito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Group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/ AGMAMITO Jacek Siekacz Sp. z o.o.</w:t>
      </w:r>
    </w:p>
    <w:p w:rsidR="000F2FF9" w:rsidRPr="000F2FF9" w:rsidRDefault="000F2FF9" w:rsidP="000F2FF9">
      <w:pPr>
        <w:spacing w:after="0"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0F2FF9" w:rsidRPr="000F2FF9" w:rsidRDefault="000F2FF9" w:rsidP="000F2FF9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 wp14:anchorId="2A0E1C8A" wp14:editId="7A69B564">
            <wp:extent cx="3810000" cy="2286000"/>
            <wp:effectExtent l="0" t="0" r="0" b="0"/>
            <wp:docPr id="12" name="Obraz 12" descr="https://static.mtp.pl/other10/pl.mtp.poll/images/2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tp.pl/other10/pl.mtp.poll/images/24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F9" w:rsidRDefault="000F2FF9" w:rsidP="000F2FF9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Kolekcja HUG ME to innowacyjny dwustronny nubuk, niezwykle przyjemny w dotyku, delikatny, a jednocześnie bardzo wytrzymały. HUG ME łączy w sobie dwa bieguny – prostotę ponadczasowej faktury nubuku z unikalnością niebanalnego zestawienia kolorystycznego. HUG ME jest niezwykle miękkie i przyjemne w dotyku, sprawia, że dobrze czujemy się w jej otoczeniu. Dodatkowo jest łatwe w utrzymaniu czystości. Dzięki systemowi WATER BLOCKED wszelkie rozlane płyny nie wnikają w głąb tkaniny. </w:t>
      </w:r>
    </w:p>
    <w:p w:rsidR="000F2FF9" w:rsidRPr="000F2FF9" w:rsidRDefault="000F2FF9" w:rsidP="000F2FF9">
      <w:pPr>
        <w:pStyle w:val="Akapitzlist"/>
        <w:numPr>
          <w:ilvl w:val="0"/>
          <w:numId w:val="2"/>
        </w:numPr>
        <w:spacing w:after="0" w:line="270" w:lineRule="atLeast"/>
        <w:jc w:val="both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0F2FF9">
        <w:rPr>
          <w:rFonts w:ascii="Segoe UI" w:eastAsia="Times New Roman" w:hAnsi="Segoe UI" w:cs="Segoe UI"/>
          <w:b/>
          <w:color w:val="606060"/>
          <w:lang w:eastAsia="pl-PL"/>
        </w:rPr>
        <w:lastRenderedPageBreak/>
        <w:t xml:space="preserve">Laguna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Aqua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- dywan marki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Carpet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Decor</w:t>
      </w:r>
    </w:p>
    <w:p w:rsidR="000F2FF9" w:rsidRPr="000F2FF9" w:rsidRDefault="000F2FF9" w:rsidP="000F2FF9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0F2FF9">
        <w:rPr>
          <w:rFonts w:ascii="Segoe UI" w:eastAsia="Times New Roman" w:hAnsi="Segoe UI" w:cs="Segoe UI"/>
          <w:b/>
          <w:color w:val="606060"/>
          <w:lang w:eastAsia="pl-PL"/>
        </w:rPr>
        <w:t>FARGOTEX Sp. z o.o.</w:t>
      </w:r>
    </w:p>
    <w:p w:rsidR="000F2FF9" w:rsidRPr="000F2FF9" w:rsidRDefault="000F2FF9" w:rsidP="000F2FF9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 wp14:anchorId="4460C6AC" wp14:editId="4FB28C60">
            <wp:extent cx="1478280" cy="2217420"/>
            <wp:effectExtent l="0" t="0" r="7620" b="0"/>
            <wp:docPr id="11" name="Obraz 11" descr="https://static.mtp.pl/other10/pl.mtp.poll/images/2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tp.pl/other10/pl.mtp.poll/images/24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F9" w:rsidRDefault="000F2FF9" w:rsidP="000F2FF9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Nowoczesny dywan Laguna </w:t>
      </w:r>
      <w:proofErr w:type="spellStart"/>
      <w:r w:rsidRPr="000F2FF9">
        <w:rPr>
          <w:rFonts w:ascii="Segoe UI" w:eastAsia="Times New Roman" w:hAnsi="Segoe UI" w:cs="Segoe UI"/>
          <w:color w:val="606060"/>
          <w:lang w:eastAsia="pl-PL"/>
        </w:rPr>
        <w:t>Aqua</w:t>
      </w:r>
      <w:proofErr w:type="spellEnd"/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 cenionej marki </w:t>
      </w:r>
      <w:proofErr w:type="spellStart"/>
      <w:r w:rsidRPr="000F2FF9">
        <w:rPr>
          <w:rFonts w:ascii="Segoe UI" w:eastAsia="Times New Roman" w:hAnsi="Segoe UI" w:cs="Segoe UI"/>
          <w:color w:val="606060"/>
          <w:lang w:eastAsia="pl-PL"/>
        </w:rPr>
        <w:t>Carper</w:t>
      </w:r>
      <w:proofErr w:type="spellEnd"/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 Decor firmy </w:t>
      </w:r>
      <w:proofErr w:type="spellStart"/>
      <w:r w:rsidRPr="000F2FF9">
        <w:rPr>
          <w:rFonts w:ascii="Segoe UI" w:eastAsia="Times New Roman" w:hAnsi="Segoe UI" w:cs="Segoe UI"/>
          <w:color w:val="606060"/>
          <w:lang w:eastAsia="pl-PL"/>
        </w:rPr>
        <w:t>Fargotex</w:t>
      </w:r>
      <w:proofErr w:type="spellEnd"/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 to unikalny wzór, który wspaniale wpisze się w niemal każde wnętrze. Dywan zwraca uwagę nowoczesnym, interesującym wzorem. Głębokie wybarwienia wprowadzą do pomieszczenia pozytywna energię. To propozycja dla osób ceniących oryginalne wzornictwo, a jednocześnie funkcjonalność. Dzięki zastosowanej w produkcji technologii łatwego czyszczenia, dywan niezwykle łatwo utrzymać w czystości, bez naruszania jego unikalnej struktury. Wyposażony w podkład antypoślizgowy, pozwala na stałe umiejscowienie bez obawy przesunięcia. Wolny od alergii oraz przyjazny środowisku. Jest bardzo przyjemny w dotyku a dzięki wyjątkowym wzorom oraz odcieniom, pełni funkcję dekoracyjną. Pięknie zaprezentuje się zarówno w sypialni, gabinecie jak salonie.</w:t>
      </w:r>
    </w:p>
    <w:p w:rsidR="000F2FF9" w:rsidRPr="000F2FF9" w:rsidRDefault="000F2FF9" w:rsidP="000F2FF9">
      <w:pPr>
        <w:spacing w:after="0" w:line="270" w:lineRule="atLeast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 </w:t>
      </w:r>
    </w:p>
    <w:p w:rsidR="000F2FF9" w:rsidRPr="000F2FF9" w:rsidRDefault="000F2FF9" w:rsidP="000F2FF9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TOUCH ME – tkanina obiciowa z kolekcji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Toccare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Collections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by Dymitr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Malcew</w:t>
      </w:r>
      <w:proofErr w:type="spellEnd"/>
    </w:p>
    <w:p w:rsidR="000F2FF9" w:rsidRPr="000F2FF9" w:rsidRDefault="000F2FF9" w:rsidP="000F2FF9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Agmamito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Group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/ AGMAMITO Jacek Siekacz Sp. z o.o.</w:t>
      </w:r>
    </w:p>
    <w:p w:rsidR="000F2FF9" w:rsidRPr="000F2FF9" w:rsidRDefault="000F2FF9" w:rsidP="000F2FF9">
      <w:pPr>
        <w:spacing w:after="0"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p w:rsidR="000F2FF9" w:rsidRPr="000F2FF9" w:rsidRDefault="000F2FF9" w:rsidP="000F2FF9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 wp14:anchorId="0FC01B31" wp14:editId="57DFD1E2">
            <wp:extent cx="3810000" cy="2286000"/>
            <wp:effectExtent l="0" t="0" r="0" b="0"/>
            <wp:docPr id="10" name="Obraz 10" descr="https://static.mtp.pl/other10/pl.mtp.poll/images/2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tp.pl/other10/pl.mtp.poll/images/24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F9" w:rsidRDefault="000F2FF9" w:rsidP="000F2FF9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TOUCH ME to perfekcyjna fuzja designu, komfortu i haptyczności, która gwarantuje wolność w projektowaniu przestrzeni i samych mebli. Idealne połączenie matowej nici z błyskiem tworzy efekt trójwymiarowości. Powierzchnia tkaniny odbija światło i tworzy niewielki efekt iskrzenia z niezliczonymi drobnymi błyskami. TOUCH ME szczególnie atrakcyjnie wygląda na prostych bryłach mebli. Jest delikatna i przyjemna w dotyku, przez co zapewnia maksymalny komfort w użytkowaniu mebla. </w:t>
      </w:r>
    </w:p>
    <w:p w:rsidR="000F2FF9" w:rsidRPr="000F2FF9" w:rsidRDefault="000F2FF9" w:rsidP="000F2FF9">
      <w:pPr>
        <w:pStyle w:val="Akapitzlist"/>
        <w:numPr>
          <w:ilvl w:val="0"/>
          <w:numId w:val="2"/>
        </w:numPr>
        <w:spacing w:after="0" w:line="270" w:lineRule="atLeast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0F2FF9">
        <w:rPr>
          <w:rFonts w:ascii="Segoe UI" w:eastAsia="Times New Roman" w:hAnsi="Segoe UI" w:cs="Segoe UI"/>
          <w:b/>
          <w:color w:val="606060"/>
          <w:lang w:eastAsia="pl-PL"/>
        </w:rPr>
        <w:lastRenderedPageBreak/>
        <w:t xml:space="preserve">ZOYA - tkanina </w:t>
      </w:r>
      <w:proofErr w:type="spellStart"/>
      <w:r w:rsidRPr="000F2FF9">
        <w:rPr>
          <w:rFonts w:ascii="Segoe UI" w:eastAsia="Times New Roman" w:hAnsi="Segoe UI" w:cs="Segoe UI"/>
          <w:b/>
          <w:color w:val="606060"/>
          <w:lang w:eastAsia="pl-PL"/>
        </w:rPr>
        <w:t>łatwoczyszcząca</w:t>
      </w:r>
      <w:proofErr w:type="spellEnd"/>
      <w:r w:rsidRPr="000F2FF9">
        <w:rPr>
          <w:rFonts w:ascii="Segoe UI" w:eastAsia="Times New Roman" w:hAnsi="Segoe UI" w:cs="Segoe UI"/>
          <w:b/>
          <w:color w:val="606060"/>
          <w:lang w:eastAsia="pl-PL"/>
        </w:rPr>
        <w:t xml:space="preserve"> Magic Home Collection</w:t>
      </w:r>
    </w:p>
    <w:p w:rsidR="000F2FF9" w:rsidRDefault="000F2FF9" w:rsidP="000F2FF9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  <w:r w:rsidRPr="000F2FF9">
        <w:rPr>
          <w:rFonts w:ascii="Segoe UI" w:eastAsia="Times New Roman" w:hAnsi="Segoe UI" w:cs="Segoe UI"/>
          <w:b/>
          <w:color w:val="606060"/>
          <w:lang w:eastAsia="pl-PL"/>
        </w:rPr>
        <w:t>FARGOTEX Sp. z o.o.</w:t>
      </w:r>
    </w:p>
    <w:p w:rsidR="0014499B" w:rsidRPr="000F2FF9" w:rsidRDefault="0014499B" w:rsidP="000F2FF9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606060"/>
          <w:lang w:eastAsia="pl-PL"/>
        </w:rPr>
      </w:pPr>
    </w:p>
    <w:p w:rsidR="000F2FF9" w:rsidRPr="000F2FF9" w:rsidRDefault="0014499B" w:rsidP="000F2FF9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>
        <w:rPr>
          <w:rFonts w:ascii="Segoe UI" w:eastAsia="Times New Roman" w:hAnsi="Segoe UI" w:cs="Segoe UI"/>
          <w:noProof/>
          <w:color w:val="606060"/>
          <w:lang w:eastAsia="pl-PL"/>
        </w:rPr>
        <w:drawing>
          <wp:inline distT="0" distB="0" distL="0" distR="0">
            <wp:extent cx="1983600" cy="2570400"/>
            <wp:effectExtent l="0" t="0" r="0" b="1905"/>
            <wp:docPr id="1" name="Obraz 1" descr="C:\Users\JWIT015334\Desktop\Zloty Medal\2020\5. Home Decor 2020\produkty\logo i zdjęcie\Zoya08_Blush_Black_Coffe_final_bez_sto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IT015334\Desktop\Zloty Medal\2020\5. Home Decor 2020\produkty\logo i zdjęcie\Zoya08_Blush_Black_Coffe_final_bez_stoli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FF9" w:rsidRPr="000F2FF9">
        <w:rPr>
          <w:rFonts w:ascii="Segoe UI" w:eastAsia="Times New Roman" w:hAnsi="Segoe UI" w:cs="Segoe UI"/>
          <w:noProof/>
          <w:color w:val="606060"/>
          <w:lang w:eastAsia="pl-PL"/>
        </w:rPr>
        <mc:AlternateContent>
          <mc:Choice Requires="wps">
            <w:drawing>
              <wp:inline distT="0" distB="0" distL="0" distR="0" wp14:anchorId="3B35E047" wp14:editId="1CE9DA56">
                <wp:extent cx="304800" cy="304800"/>
                <wp:effectExtent l="0" t="0" r="0" b="0"/>
                <wp:docPr id="9" name="Prostokąt 9" descr="http://www.zlotymedal.com:84/pl/wybor_konsumentow-glosowanie/334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9" o:spid="_x0000_s1026" alt="http://www.zlotymedal.com:84/pl/wybor_konsumentow-glosowanie/334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0WtkQ+8CAAAC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0F2FF9" w:rsidRPr="000F2FF9" w:rsidRDefault="000F2FF9" w:rsidP="000F2FF9">
      <w:pPr>
        <w:spacing w:after="0" w:line="270" w:lineRule="atLeast"/>
        <w:jc w:val="both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ZOYA wysokiej jakości tkanina dzianinowa, która łączy w sobie wyrafinowany design oraz świetne parametry techniczne. Piękna kolorystyka wzbogacona jest subtelnym i eleganckim efektem </w:t>
      </w:r>
      <w:proofErr w:type="spellStart"/>
      <w:r w:rsidRPr="000F2FF9">
        <w:rPr>
          <w:rFonts w:ascii="Segoe UI" w:eastAsia="Times New Roman" w:hAnsi="Segoe UI" w:cs="Segoe UI"/>
          <w:color w:val="606060"/>
          <w:lang w:eastAsia="pl-PL"/>
        </w:rPr>
        <w:t>vintage</w:t>
      </w:r>
      <w:proofErr w:type="spellEnd"/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. Sprawdzi się jako tkanina obiciowa, ale również dekoracyjna, uszyjemy z niej przepiękne poduszki czy zasłony. </w:t>
      </w:r>
      <w:proofErr w:type="spellStart"/>
      <w:r w:rsidRPr="000F2FF9">
        <w:rPr>
          <w:rFonts w:ascii="Segoe UI" w:eastAsia="Times New Roman" w:hAnsi="Segoe UI" w:cs="Segoe UI"/>
          <w:color w:val="606060"/>
          <w:lang w:eastAsia="pl-PL"/>
        </w:rPr>
        <w:t>Zoya</w:t>
      </w:r>
      <w:proofErr w:type="spellEnd"/>
      <w:r w:rsidRPr="000F2FF9">
        <w:rPr>
          <w:rFonts w:ascii="Segoe UI" w:eastAsia="Times New Roman" w:hAnsi="Segoe UI" w:cs="Segoe UI"/>
          <w:color w:val="606060"/>
          <w:lang w:eastAsia="pl-PL"/>
        </w:rPr>
        <w:t xml:space="preserve"> zadowoli koneserów niepowtarzalnej estetyki, ale i zachwyci tych, którzy cenią sobie funkcjonalność i komfort użytkowania. Polecana jest zarówno rodzinom z dziećmi, jak i właścicielom czworonogów, ze względu na technologie łatwego czyszczenia oraz podwyższoną odporność na zaciągnięcia </w:t>
      </w:r>
    </w:p>
    <w:p w:rsidR="000F2FF9" w:rsidRDefault="000F2FF9" w:rsidP="000F2FF9">
      <w:pPr>
        <w:spacing w:after="300" w:line="420" w:lineRule="atLeast"/>
        <w:textAlignment w:val="baseline"/>
        <w:rPr>
          <w:rFonts w:ascii="Segoe UI" w:eastAsia="Times New Roman" w:hAnsi="Segoe UI" w:cs="Segoe UI"/>
          <w:b/>
          <w:color w:val="606060"/>
          <w:sz w:val="28"/>
          <w:szCs w:val="28"/>
          <w:lang w:eastAsia="pl-PL"/>
        </w:rPr>
      </w:pPr>
    </w:p>
    <w:p w:rsidR="001072DB" w:rsidRPr="001072DB" w:rsidRDefault="001072DB" w:rsidP="000F2FF9">
      <w:pPr>
        <w:spacing w:line="240" w:lineRule="auto"/>
        <w:textAlignment w:val="baseline"/>
        <w:rPr>
          <w:rFonts w:ascii="Segoe UI" w:eastAsia="Times New Roman" w:hAnsi="Segoe UI" w:cs="Segoe UI"/>
          <w:color w:val="606060"/>
          <w:lang w:eastAsia="pl-PL"/>
        </w:rPr>
      </w:pPr>
    </w:p>
    <w:sectPr w:rsidR="001072DB" w:rsidRPr="00107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150AA"/>
    <w:multiLevelType w:val="hybridMultilevel"/>
    <w:tmpl w:val="F5C8C516"/>
    <w:lvl w:ilvl="0" w:tplc="98904A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460847"/>
    <w:multiLevelType w:val="hybridMultilevel"/>
    <w:tmpl w:val="5F56D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DB"/>
    <w:rsid w:val="000A5357"/>
    <w:rsid w:val="000F2FF9"/>
    <w:rsid w:val="001072DB"/>
    <w:rsid w:val="0014499B"/>
    <w:rsid w:val="0030683B"/>
    <w:rsid w:val="003410FA"/>
    <w:rsid w:val="0038161E"/>
    <w:rsid w:val="005A3909"/>
    <w:rsid w:val="00603CA6"/>
    <w:rsid w:val="006119B9"/>
    <w:rsid w:val="008823EF"/>
    <w:rsid w:val="00BF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me">
    <w:name w:val="name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pany">
    <w:name w:val="company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2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39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1">
    <w:name w:val="Tytuł1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me">
    <w:name w:val="name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pany">
    <w:name w:val="company"/>
    <w:basedOn w:val="Normalny"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2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3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6177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40864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8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4144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80114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4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6729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17561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5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9730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20738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2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72122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8251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9333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6745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3239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18127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0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3510">
                  <w:marLeft w:val="0"/>
                  <w:marRight w:val="375"/>
                  <w:marTop w:val="0"/>
                  <w:marBottom w:val="300"/>
                  <w:divBdr>
                    <w:top w:val="single" w:sz="6" w:space="0" w:color="C9C9C9"/>
                    <w:left w:val="single" w:sz="6" w:space="0" w:color="C9C9C9"/>
                    <w:bottom w:val="single" w:sz="6" w:space="0" w:color="C9C9C9"/>
                    <w:right w:val="single" w:sz="6" w:space="0" w:color="C9C9C9"/>
                  </w:divBdr>
                </w:div>
                <w:div w:id="96076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6412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7092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6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39549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10782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5332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84806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4611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15294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5585">
              <w:marLeft w:val="0"/>
              <w:marRight w:val="375"/>
              <w:marTop w:val="0"/>
              <w:marBottom w:val="300"/>
              <w:divBdr>
                <w:top w:val="single" w:sz="6" w:space="0" w:color="C9C9C9"/>
                <w:left w:val="single" w:sz="6" w:space="0" w:color="C9C9C9"/>
                <w:bottom w:val="single" w:sz="6" w:space="0" w:color="C9C9C9"/>
                <w:right w:val="single" w:sz="6" w:space="0" w:color="C9C9C9"/>
              </w:divBdr>
            </w:div>
            <w:div w:id="16559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469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Witomska</dc:creator>
  <cp:lastModifiedBy>Joanna Witomska</cp:lastModifiedBy>
  <cp:revision>7</cp:revision>
  <dcterms:created xsi:type="dcterms:W3CDTF">2020-02-20T10:54:00Z</dcterms:created>
  <dcterms:modified xsi:type="dcterms:W3CDTF">2020-02-21T14:34:00Z</dcterms:modified>
</cp:coreProperties>
</file>